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7DEF" w14:textId="26CE2476" w:rsidR="00702BA6" w:rsidRDefault="00702BA6" w:rsidP="0023405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Registration of Regional Suppliers - 2023</w:t>
      </w:r>
    </w:p>
    <w:p w14:paraId="4BAF8C59" w14:textId="3C17472E" w:rsidR="0023405B" w:rsidRDefault="0023405B" w:rsidP="0023405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List of </w:t>
      </w:r>
      <w:r w:rsidR="0055486D">
        <w:rPr>
          <w:b/>
          <w:bCs/>
          <w:lang w:val="en-US"/>
        </w:rPr>
        <w:t>Supplies</w:t>
      </w:r>
    </w:p>
    <w:tbl>
      <w:tblPr>
        <w:tblStyle w:val="TableGrid"/>
        <w:tblpPr w:leftFromText="180" w:rightFromText="180" w:vertAnchor="text" w:horzAnchor="margin" w:tblpY="143"/>
        <w:tblW w:w="9045" w:type="dxa"/>
        <w:tblLook w:val="04A0" w:firstRow="1" w:lastRow="0" w:firstColumn="1" w:lastColumn="0" w:noHBand="0" w:noVBand="1"/>
      </w:tblPr>
      <w:tblGrid>
        <w:gridCol w:w="717"/>
        <w:gridCol w:w="8328"/>
      </w:tblGrid>
      <w:tr w:rsidR="0023405B" w14:paraId="05DDA56F" w14:textId="77777777" w:rsidTr="0055486D">
        <w:trPr>
          <w:trHeight w:val="788"/>
        </w:trPr>
        <w:tc>
          <w:tcPr>
            <w:tcW w:w="717" w:type="dxa"/>
          </w:tcPr>
          <w:p w14:paraId="36938D36" w14:textId="19DD149A" w:rsidR="0023405B" w:rsidRDefault="0023405B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No.</w:t>
            </w:r>
          </w:p>
        </w:tc>
        <w:tc>
          <w:tcPr>
            <w:tcW w:w="8328" w:type="dxa"/>
          </w:tcPr>
          <w:p w14:paraId="559D128E" w14:textId="2BAE1CA0" w:rsidR="0023405B" w:rsidRDefault="0023405B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</w:tr>
      <w:tr w:rsidR="0023405B" w14:paraId="006CAC83" w14:textId="77777777" w:rsidTr="0055486D">
        <w:trPr>
          <w:trHeight w:val="480"/>
        </w:trPr>
        <w:tc>
          <w:tcPr>
            <w:tcW w:w="717" w:type="dxa"/>
          </w:tcPr>
          <w:p w14:paraId="2320509E" w14:textId="779C331E" w:rsidR="0023405B" w:rsidRDefault="0023405B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328" w:type="dxa"/>
          </w:tcPr>
          <w:p w14:paraId="29C18734" w14:textId="7B6F4BF8" w:rsidR="0023405B" w:rsidRDefault="0055486D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Venue</w:t>
            </w:r>
          </w:p>
        </w:tc>
      </w:tr>
      <w:tr w:rsidR="0023405B" w14:paraId="4EE654FF" w14:textId="77777777" w:rsidTr="0055486D">
        <w:trPr>
          <w:trHeight w:val="452"/>
        </w:trPr>
        <w:tc>
          <w:tcPr>
            <w:tcW w:w="717" w:type="dxa"/>
          </w:tcPr>
          <w:p w14:paraId="6422D02A" w14:textId="421E635F" w:rsidR="0023405B" w:rsidRDefault="0023405B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328" w:type="dxa"/>
          </w:tcPr>
          <w:p w14:paraId="2698CC67" w14:textId="41175899" w:rsidR="0023405B" w:rsidRDefault="0055486D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Foods and Supplies</w:t>
            </w:r>
          </w:p>
        </w:tc>
      </w:tr>
      <w:tr w:rsidR="0023405B" w14:paraId="217EC9E4" w14:textId="77777777" w:rsidTr="0055486D">
        <w:trPr>
          <w:trHeight w:val="480"/>
        </w:trPr>
        <w:tc>
          <w:tcPr>
            <w:tcW w:w="717" w:type="dxa"/>
          </w:tcPr>
          <w:p w14:paraId="7557A2B6" w14:textId="3024FBFD" w:rsidR="0023405B" w:rsidRDefault="0023405B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328" w:type="dxa"/>
          </w:tcPr>
          <w:p w14:paraId="3E0A056C" w14:textId="0FAAE097" w:rsidR="0023405B" w:rsidRDefault="00CF315D" w:rsidP="0023405B">
            <w:pPr>
              <w:rPr>
                <w:b/>
                <w:bCs/>
                <w:lang w:val="en-US"/>
              </w:rPr>
            </w:pPr>
            <w:r w:rsidRPr="00CF315D">
              <w:rPr>
                <w:b/>
                <w:bCs/>
                <w:lang w:val="en-US"/>
              </w:rPr>
              <w:t>Printing of Banners, Backdrop and X-Banners</w:t>
            </w:r>
          </w:p>
        </w:tc>
      </w:tr>
      <w:tr w:rsidR="0023405B" w14:paraId="395A22E1" w14:textId="77777777" w:rsidTr="0055486D">
        <w:trPr>
          <w:trHeight w:val="452"/>
        </w:trPr>
        <w:tc>
          <w:tcPr>
            <w:tcW w:w="717" w:type="dxa"/>
          </w:tcPr>
          <w:p w14:paraId="6C335068" w14:textId="7BB7B1DD" w:rsidR="0023405B" w:rsidRDefault="00AE05D7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328" w:type="dxa"/>
          </w:tcPr>
          <w:p w14:paraId="07A0A803" w14:textId="2976A7D2" w:rsidR="0023405B" w:rsidRDefault="00CF315D" w:rsidP="0023405B">
            <w:pPr>
              <w:rPr>
                <w:b/>
                <w:bCs/>
                <w:lang w:val="en-US"/>
              </w:rPr>
            </w:pPr>
            <w:r w:rsidRPr="00CF315D">
              <w:rPr>
                <w:b/>
                <w:bCs/>
                <w:lang w:val="en-US"/>
              </w:rPr>
              <w:t>Public Address Systems</w:t>
            </w:r>
          </w:p>
        </w:tc>
      </w:tr>
      <w:tr w:rsidR="0023405B" w14:paraId="598986A5" w14:textId="77777777" w:rsidTr="0055486D">
        <w:trPr>
          <w:trHeight w:val="480"/>
        </w:trPr>
        <w:tc>
          <w:tcPr>
            <w:tcW w:w="717" w:type="dxa"/>
          </w:tcPr>
          <w:p w14:paraId="7D863BC0" w14:textId="1FF9D1AA" w:rsidR="0023405B" w:rsidRDefault="00AE05D7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328" w:type="dxa"/>
          </w:tcPr>
          <w:p w14:paraId="21AF34CE" w14:textId="4810E826" w:rsidR="0023405B" w:rsidRPr="0055486D" w:rsidRDefault="0055486D" w:rsidP="0023405B">
            <w:pPr>
              <w:rPr>
                <w:b/>
                <w:bCs/>
              </w:rPr>
            </w:pPr>
            <w:r w:rsidRPr="0055486D">
              <w:rPr>
                <w:b/>
                <w:bCs/>
              </w:rPr>
              <w:t xml:space="preserve">Event Management </w:t>
            </w:r>
          </w:p>
        </w:tc>
      </w:tr>
      <w:tr w:rsidR="0023405B" w14:paraId="17D9BF4D" w14:textId="77777777" w:rsidTr="0055486D">
        <w:trPr>
          <w:trHeight w:val="480"/>
        </w:trPr>
        <w:tc>
          <w:tcPr>
            <w:tcW w:w="717" w:type="dxa"/>
          </w:tcPr>
          <w:p w14:paraId="1A207CD4" w14:textId="1DEE8C22" w:rsidR="0023405B" w:rsidRDefault="00AE05D7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328" w:type="dxa"/>
          </w:tcPr>
          <w:p w14:paraId="6B618936" w14:textId="59A7D766" w:rsidR="0023405B" w:rsidRDefault="00CF315D" w:rsidP="0023405B">
            <w:pPr>
              <w:rPr>
                <w:b/>
                <w:bCs/>
                <w:lang w:val="en-US"/>
              </w:rPr>
            </w:pPr>
            <w:r w:rsidRPr="00CF315D">
              <w:rPr>
                <w:b/>
                <w:bCs/>
                <w:lang w:val="en-US"/>
              </w:rPr>
              <w:t>Audio Recording, Videography and Photography</w:t>
            </w:r>
          </w:p>
        </w:tc>
      </w:tr>
      <w:tr w:rsidR="0023405B" w14:paraId="6F14BECD" w14:textId="77777777" w:rsidTr="0055486D">
        <w:trPr>
          <w:trHeight w:val="452"/>
        </w:trPr>
        <w:tc>
          <w:tcPr>
            <w:tcW w:w="717" w:type="dxa"/>
          </w:tcPr>
          <w:p w14:paraId="440AECF6" w14:textId="574AAEB9" w:rsidR="0023405B" w:rsidRDefault="0095748F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8328" w:type="dxa"/>
          </w:tcPr>
          <w:p w14:paraId="723179A6" w14:textId="10E72361" w:rsidR="0023405B" w:rsidRDefault="0055486D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Social Media Broadcasting</w:t>
            </w:r>
          </w:p>
        </w:tc>
      </w:tr>
      <w:tr w:rsidR="0023405B" w14:paraId="7338E992" w14:textId="77777777" w:rsidTr="0055486D">
        <w:trPr>
          <w:trHeight w:val="452"/>
        </w:trPr>
        <w:tc>
          <w:tcPr>
            <w:tcW w:w="717" w:type="dxa"/>
          </w:tcPr>
          <w:p w14:paraId="09E8B516" w14:textId="00069CE2" w:rsidR="0023405B" w:rsidRDefault="0095748F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328" w:type="dxa"/>
          </w:tcPr>
          <w:p w14:paraId="3F77D526" w14:textId="0872B648" w:rsidR="0023405B" w:rsidRDefault="0055486D" w:rsidP="002340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Tents and Chairs</w:t>
            </w:r>
          </w:p>
        </w:tc>
      </w:tr>
    </w:tbl>
    <w:p w14:paraId="6A07647E" w14:textId="77777777" w:rsidR="00E74F11" w:rsidRDefault="00E74F11" w:rsidP="00B61886">
      <w:pPr>
        <w:rPr>
          <w:b/>
          <w:bCs/>
          <w:lang w:val="en-US"/>
        </w:rPr>
      </w:pPr>
    </w:p>
    <w:p w14:paraId="7C878646" w14:textId="77777777" w:rsidR="00E74F11" w:rsidRDefault="00E74F11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1FF52C4" w14:textId="6B596F9D" w:rsidR="00702BA6" w:rsidRDefault="00702BA6" w:rsidP="00B83650">
      <w:pPr>
        <w:jc w:val="center"/>
        <w:rPr>
          <w:b/>
          <w:bCs/>
          <w:sz w:val="28"/>
          <w:szCs w:val="28"/>
          <w:lang w:val="en-US"/>
        </w:rPr>
      </w:pPr>
      <w:r w:rsidRPr="00702BA6">
        <w:rPr>
          <w:b/>
          <w:bCs/>
          <w:sz w:val="28"/>
          <w:szCs w:val="28"/>
          <w:lang w:val="en-US"/>
        </w:rPr>
        <w:lastRenderedPageBreak/>
        <w:t>Registration of Regional Suppliers - 2023</w:t>
      </w:r>
    </w:p>
    <w:p w14:paraId="296B696E" w14:textId="66A8BA48" w:rsidR="00E6713A" w:rsidRDefault="00E6713A" w:rsidP="00E6713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Application</w:t>
      </w:r>
    </w:p>
    <w:p w14:paraId="18B85DA8" w14:textId="77777777" w:rsidR="00E6713A" w:rsidRDefault="00E6713A" w:rsidP="00E6713A">
      <w:pPr>
        <w:rPr>
          <w:lang w:val="en-US"/>
        </w:rPr>
      </w:pPr>
    </w:p>
    <w:p w14:paraId="73EDAE73" w14:textId="654B16D7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Item number &amp; item description for which registration is sought</w:t>
      </w:r>
      <w:r w:rsidR="00702BA6">
        <w:rPr>
          <w:lang w:val="en-US"/>
        </w:rPr>
        <w:t xml:space="preserve"> (</w:t>
      </w:r>
      <w:r w:rsidR="00415214">
        <w:rPr>
          <w:lang w:val="en-US"/>
        </w:rPr>
        <w:t xml:space="preserve">I </w:t>
      </w:r>
      <w:r w:rsidR="00702BA6">
        <w:rPr>
          <w:lang w:val="en-US"/>
        </w:rPr>
        <w:t>f apply for more than one, please see the list of supplies)</w:t>
      </w:r>
      <w:r>
        <w:rPr>
          <w:lang w:val="en-US"/>
        </w:rPr>
        <w:t>:</w:t>
      </w:r>
    </w:p>
    <w:p w14:paraId="004A695E" w14:textId="273ABDB8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Name and address of the company</w:t>
      </w:r>
    </w:p>
    <w:p w14:paraId="1CABD884" w14:textId="34E4C863" w:rsidR="00CA10DF" w:rsidRDefault="00CA10DF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Serviceable Area</w:t>
      </w:r>
      <w:r w:rsidR="00702BA6">
        <w:rPr>
          <w:lang w:val="en-US"/>
        </w:rPr>
        <w:t xml:space="preserve"> in district wise</w:t>
      </w:r>
      <w:r>
        <w:rPr>
          <w:lang w:val="en-US"/>
        </w:rPr>
        <w:t>:</w:t>
      </w:r>
    </w:p>
    <w:p w14:paraId="41B8EABA" w14:textId="2646627F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Official Email address:</w:t>
      </w:r>
    </w:p>
    <w:p w14:paraId="6E11C885" w14:textId="5A39A73F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Tel Numbers (Land and Mobile):</w:t>
      </w:r>
    </w:p>
    <w:p w14:paraId="3B469492" w14:textId="77777777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Fax:</w:t>
      </w:r>
    </w:p>
    <w:p w14:paraId="1DBE816E" w14:textId="5EADAD71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Business Registration No:</w:t>
      </w:r>
    </w:p>
    <w:p w14:paraId="30780B04" w14:textId="1598B44E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 xml:space="preserve">Type of business (Sole proprietor/partnership/company/joint venture </w:t>
      </w:r>
      <w:proofErr w:type="gramStart"/>
      <w:r>
        <w:rPr>
          <w:lang w:val="en-US"/>
        </w:rPr>
        <w:t>etc..</w:t>
      </w:r>
      <w:proofErr w:type="gramEnd"/>
      <w:r>
        <w:rPr>
          <w:lang w:val="en-US"/>
        </w:rPr>
        <w:t>):</w:t>
      </w:r>
    </w:p>
    <w:p w14:paraId="084B58D2" w14:textId="1E49DBAC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 xml:space="preserve">Names of bankers: </w:t>
      </w:r>
    </w:p>
    <w:p w14:paraId="27430D51" w14:textId="73C4E4A6" w:rsidR="00E6713A" w:rsidRDefault="00E6713A" w:rsidP="00E6713A">
      <w:pPr>
        <w:pStyle w:val="ListParagraph"/>
        <w:numPr>
          <w:ilvl w:val="0"/>
          <w:numId w:val="5"/>
        </w:numPr>
        <w:spacing w:after="480" w:line="720" w:lineRule="auto"/>
        <w:rPr>
          <w:lang w:val="en-US"/>
        </w:rPr>
      </w:pPr>
      <w:r>
        <w:rPr>
          <w:lang w:val="en-US"/>
        </w:rPr>
        <w:t>Latest accurate list of customers with contact numbers</w:t>
      </w:r>
      <w:r w:rsidR="003B4802">
        <w:rPr>
          <w:lang w:val="en-US"/>
        </w:rPr>
        <w:t xml:space="preserve"> (In a tabular form)</w:t>
      </w:r>
      <w:r>
        <w:rPr>
          <w:lang w:val="en-US"/>
        </w:rPr>
        <w:t>:</w:t>
      </w:r>
    </w:p>
    <w:p w14:paraId="5FC565F5" w14:textId="6EB0B9CD" w:rsidR="00E6713A" w:rsidRPr="003B4802" w:rsidRDefault="00E6713A" w:rsidP="00EF4C0E">
      <w:pPr>
        <w:spacing w:after="480" w:line="240" w:lineRule="auto"/>
        <w:rPr>
          <w:lang w:val="en-US"/>
        </w:rPr>
      </w:pPr>
      <w:r w:rsidRPr="003B4802">
        <w:rPr>
          <w:lang w:val="en-US"/>
        </w:rPr>
        <w:t>We/I certify that the particulars furnished by me/us in this application/s are true and accurate</w:t>
      </w:r>
    </w:p>
    <w:p w14:paraId="6A2AC178" w14:textId="77777777" w:rsidR="00E6713A" w:rsidRDefault="00E6713A" w:rsidP="00E6713A">
      <w:pPr>
        <w:rPr>
          <w:lang w:val="en-US"/>
        </w:rPr>
      </w:pPr>
    </w:p>
    <w:p w14:paraId="054CFC41" w14:textId="77777777" w:rsidR="00E6713A" w:rsidRDefault="00E6713A" w:rsidP="00E6713A">
      <w:pPr>
        <w:rPr>
          <w:lang w:val="en-US"/>
        </w:rPr>
      </w:pPr>
      <w:r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575ED0D" w14:textId="77777777" w:rsidR="00E6713A" w:rsidRDefault="00E6713A" w:rsidP="00E6713A">
      <w:pPr>
        <w:rPr>
          <w:lang w:val="en-US"/>
        </w:rPr>
      </w:pPr>
      <w:r>
        <w:rPr>
          <w:lang w:val="en-US"/>
        </w:rPr>
        <w:t>Date:</w:t>
      </w:r>
    </w:p>
    <w:p w14:paraId="3A8F5A42" w14:textId="77777777" w:rsidR="00E74F11" w:rsidRDefault="00E74F11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88AB76C" w14:textId="7637178C" w:rsidR="00B61886" w:rsidRPr="0033064A" w:rsidRDefault="00B61886" w:rsidP="00B61886">
      <w:pPr>
        <w:rPr>
          <w:b/>
          <w:bCs/>
          <w:lang w:val="en-US"/>
        </w:rPr>
      </w:pPr>
      <w:r w:rsidRPr="0033064A">
        <w:rPr>
          <w:b/>
          <w:bCs/>
          <w:lang w:val="en-US"/>
        </w:rPr>
        <w:lastRenderedPageBreak/>
        <w:t>Terms and Conditions for Applicants</w:t>
      </w:r>
    </w:p>
    <w:p w14:paraId="24B2F312" w14:textId="2559577A" w:rsidR="002A7B25" w:rsidRPr="002A7B25" w:rsidRDefault="002A7B25" w:rsidP="002A7B25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2A7B25">
        <w:rPr>
          <w:lang w:val="en-US"/>
        </w:rPr>
        <w:t xml:space="preserve">Application Form for registration could be obtained from the PUCSL website through the link  </w:t>
      </w:r>
      <w:hyperlink r:id="rId6" w:history="1">
        <w:r w:rsidRPr="00ED3B9E">
          <w:rPr>
            <w:rStyle w:val="Hyperlink"/>
            <w:lang w:val="en-US"/>
          </w:rPr>
          <w:t>https://www.pucsl.gov.lk</w:t>
        </w:r>
      </w:hyperlink>
      <w:r>
        <w:rPr>
          <w:lang w:val="en-US"/>
        </w:rPr>
        <w:t xml:space="preserve">. </w:t>
      </w:r>
      <w:r w:rsidR="00DC7810">
        <w:rPr>
          <w:lang w:val="en-US"/>
        </w:rPr>
        <w:t>D</w:t>
      </w:r>
      <w:r w:rsidRPr="002A7B25">
        <w:rPr>
          <w:lang w:val="en-US"/>
        </w:rPr>
        <w:t xml:space="preserve">uly filled applications should be forwarded </w:t>
      </w:r>
      <w:r w:rsidR="00DC7810">
        <w:rPr>
          <w:lang w:val="en-US"/>
        </w:rPr>
        <w:t xml:space="preserve">to the given address on or before the closing date. </w:t>
      </w:r>
      <w:r w:rsidRPr="002A7B25">
        <w:rPr>
          <w:lang w:val="en-US"/>
        </w:rPr>
        <w:t xml:space="preserve"> </w:t>
      </w:r>
    </w:p>
    <w:p w14:paraId="2F6E8A70" w14:textId="77777777" w:rsidR="004C28E5" w:rsidRDefault="001B07C5" w:rsidP="00155EF5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29E5">
        <w:rPr>
          <w:lang w:val="en-US"/>
        </w:rPr>
        <w:t>According to the general procedure</w:t>
      </w:r>
      <w:r w:rsidR="0033064A" w:rsidRPr="00BF29E5">
        <w:rPr>
          <w:lang w:val="en-US"/>
        </w:rPr>
        <w:t xml:space="preserve"> of PUCSL</w:t>
      </w:r>
      <w:r w:rsidRPr="00BF29E5">
        <w:rPr>
          <w:lang w:val="en-US"/>
        </w:rPr>
        <w:t xml:space="preserve"> q</w:t>
      </w:r>
      <w:r w:rsidR="00B61886" w:rsidRPr="00BF29E5">
        <w:rPr>
          <w:lang w:val="en-US"/>
        </w:rPr>
        <w:t>uotations will be called from the registered suppliers</w:t>
      </w:r>
      <w:r w:rsidR="005928AB" w:rsidRPr="00BF29E5">
        <w:rPr>
          <w:lang w:val="en-US"/>
        </w:rPr>
        <w:t xml:space="preserve">. However, </w:t>
      </w:r>
      <w:r w:rsidR="00B61886" w:rsidRPr="00BF29E5">
        <w:rPr>
          <w:lang w:val="en-US"/>
        </w:rPr>
        <w:t>PUCSL reserves</w:t>
      </w:r>
      <w:r w:rsidRPr="00BF29E5">
        <w:rPr>
          <w:lang w:val="en-US"/>
        </w:rPr>
        <w:t xml:space="preserve"> t</w:t>
      </w:r>
      <w:r w:rsidR="00B61886" w:rsidRPr="00BF29E5">
        <w:rPr>
          <w:lang w:val="en-US"/>
        </w:rPr>
        <w:t xml:space="preserve">he right to invite quotations from non-registered </w:t>
      </w:r>
      <w:r w:rsidR="0023405B" w:rsidRPr="00BF29E5">
        <w:rPr>
          <w:lang w:val="en-US"/>
        </w:rPr>
        <w:t xml:space="preserve">reputed </w:t>
      </w:r>
      <w:r w:rsidR="00B61886" w:rsidRPr="00BF29E5">
        <w:rPr>
          <w:lang w:val="en-US"/>
        </w:rPr>
        <w:t xml:space="preserve">suppliers </w:t>
      </w:r>
      <w:r w:rsidR="0023405B" w:rsidRPr="00BF29E5">
        <w:rPr>
          <w:lang w:val="en-US"/>
        </w:rPr>
        <w:t>in the market</w:t>
      </w:r>
      <w:r w:rsidR="00C04A73" w:rsidRPr="00BF29E5">
        <w:rPr>
          <w:lang w:val="en-US"/>
        </w:rPr>
        <w:t xml:space="preserve"> </w:t>
      </w:r>
      <w:r w:rsidR="00BF29E5" w:rsidRPr="00BF29E5">
        <w:rPr>
          <w:lang w:val="en-US"/>
        </w:rPr>
        <w:t>in the absence of adequate supplier registrations or when the work/service or good is specialized</w:t>
      </w:r>
      <w:r w:rsidR="00BF29E5">
        <w:rPr>
          <w:lang w:val="en-US"/>
        </w:rPr>
        <w:t xml:space="preserve"> for the</w:t>
      </w:r>
      <w:r w:rsidR="00BF29E5" w:rsidRPr="00BF29E5">
        <w:rPr>
          <w:lang w:val="en-US"/>
        </w:rPr>
        <w:t xml:space="preserve"> required</w:t>
      </w:r>
      <w:r w:rsidR="00BF29E5">
        <w:rPr>
          <w:lang w:val="en-US"/>
        </w:rPr>
        <w:t xml:space="preserve"> purpose</w:t>
      </w:r>
      <w:r w:rsidR="004C28E5">
        <w:rPr>
          <w:lang w:val="en-US"/>
        </w:rPr>
        <w:t>.</w:t>
      </w:r>
      <w:r w:rsidR="00BF29E5">
        <w:rPr>
          <w:lang w:val="en-US"/>
        </w:rPr>
        <w:t xml:space="preserve"> </w:t>
      </w:r>
    </w:p>
    <w:p w14:paraId="1E566FF8" w14:textId="202CC556" w:rsidR="004C28E5" w:rsidRDefault="004C28E5" w:rsidP="00155EF5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4C28E5">
        <w:rPr>
          <w:lang w:val="en-US"/>
        </w:rPr>
        <w:t xml:space="preserve">PUCSL reserves the right </w:t>
      </w:r>
      <w:r>
        <w:rPr>
          <w:lang w:val="en-US"/>
        </w:rPr>
        <w:t>to</w:t>
      </w:r>
      <w:r w:rsidRPr="004C28E5">
        <w:rPr>
          <w:lang w:val="en-US"/>
        </w:rPr>
        <w:t xml:space="preserve"> </w:t>
      </w:r>
      <w:r>
        <w:rPr>
          <w:lang w:val="en-US"/>
        </w:rPr>
        <w:t xml:space="preserve">invite quotations from the open market during any other timely requirement arises beyond the </w:t>
      </w:r>
      <w:r w:rsidRPr="004C28E5">
        <w:rPr>
          <w:lang w:val="en-US"/>
        </w:rPr>
        <w:t>provided list of goods and services</w:t>
      </w:r>
      <w:r>
        <w:rPr>
          <w:lang w:val="en-US"/>
        </w:rPr>
        <w:t>.</w:t>
      </w:r>
    </w:p>
    <w:p w14:paraId="291A18DC" w14:textId="45BDD30D" w:rsidR="00815849" w:rsidRPr="00BF29E5" w:rsidRDefault="002C2169" w:rsidP="00155EF5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29E5">
        <w:rPr>
          <w:lang w:val="en-US"/>
        </w:rPr>
        <w:t>PUCSL</w:t>
      </w:r>
      <w:r w:rsidR="001B07C5" w:rsidRPr="00BF29E5">
        <w:rPr>
          <w:lang w:val="en-US"/>
        </w:rPr>
        <w:t xml:space="preserve"> will not be held responsible for any mistakes or oversight of</w:t>
      </w:r>
      <w:r w:rsidRPr="00BF29E5">
        <w:rPr>
          <w:lang w:val="en-US"/>
        </w:rPr>
        <w:t xml:space="preserve"> </w:t>
      </w:r>
      <w:r w:rsidR="001B07C5" w:rsidRPr="00BF29E5">
        <w:rPr>
          <w:lang w:val="en-US"/>
        </w:rPr>
        <w:t>the applicant</w:t>
      </w:r>
      <w:r w:rsidRPr="00BF29E5">
        <w:rPr>
          <w:lang w:val="en-US"/>
        </w:rPr>
        <w:t xml:space="preserve"> and </w:t>
      </w:r>
      <w:r w:rsidR="00B61886" w:rsidRPr="00BF29E5">
        <w:rPr>
          <w:lang w:val="en-US"/>
        </w:rPr>
        <w:t>reserves the right to reject any application received for registration whose credentials upon evaluation are found to be unsatisfactory.</w:t>
      </w:r>
    </w:p>
    <w:p w14:paraId="469FCFB0" w14:textId="543E265F" w:rsidR="00FF7CC2" w:rsidRDefault="00FF7CC2" w:rsidP="002A7B25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FF7CC2">
        <w:rPr>
          <w:lang w:val="en-US"/>
        </w:rPr>
        <w:t>Documents required for registration as a supplier or Contractor are as follows</w:t>
      </w:r>
      <w:r>
        <w:rPr>
          <w:lang w:val="en-US"/>
        </w:rPr>
        <w:t xml:space="preserve"> and applicants</w:t>
      </w:r>
      <w:r w:rsidRPr="00FF7CC2">
        <w:rPr>
          <w:lang w:val="en-US"/>
        </w:rPr>
        <w:t xml:space="preserve"> shall provide following documents together with the application and such other documents as related.</w:t>
      </w:r>
      <w:r w:rsidRPr="00FF7CC2">
        <w:t xml:space="preserve"> </w:t>
      </w:r>
      <w:r w:rsidRPr="00FF7CC2">
        <w:rPr>
          <w:lang w:val="en-US"/>
        </w:rPr>
        <w:t>All the applications which do not contain the necessary supporting documents and reach after the deadline will be rejected</w:t>
      </w:r>
      <w:r>
        <w:rPr>
          <w:lang w:val="en-US"/>
        </w:rPr>
        <w:t>.</w:t>
      </w:r>
    </w:p>
    <w:p w14:paraId="63E1A593" w14:textId="5930F7D0" w:rsidR="00FF7CC2" w:rsidRPr="00FF7CC2" w:rsidRDefault="00FF7CC2" w:rsidP="002A7B25">
      <w:pPr>
        <w:pStyle w:val="ListParagraph"/>
        <w:numPr>
          <w:ilvl w:val="1"/>
          <w:numId w:val="4"/>
        </w:numPr>
        <w:jc w:val="both"/>
        <w:rPr>
          <w:lang w:val="en-US"/>
        </w:rPr>
      </w:pPr>
      <w:bookmarkStart w:id="0" w:name="_Hlk124766396"/>
      <w:r w:rsidRPr="00FF7CC2">
        <w:rPr>
          <w:lang w:val="en-US"/>
        </w:rPr>
        <w:t>Limited Liability Company</w:t>
      </w:r>
    </w:p>
    <w:p w14:paraId="167765C9" w14:textId="77777777" w:rsidR="00FF7CC2" w:rsidRDefault="00FF7CC2" w:rsidP="002A7B25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FF7CC2">
        <w:rPr>
          <w:lang w:val="en-US"/>
        </w:rPr>
        <w:t>Certified copy of the Certificate of incorporation</w:t>
      </w:r>
    </w:p>
    <w:p w14:paraId="066BA754" w14:textId="679ABCA7" w:rsidR="00FF7CC2" w:rsidRDefault="00FF7CC2" w:rsidP="002A7B25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FF7CC2">
        <w:rPr>
          <w:lang w:val="en-US"/>
        </w:rPr>
        <w:t>Certified copy of</w:t>
      </w:r>
      <w:r w:rsidR="005928AB">
        <w:rPr>
          <w:lang w:val="en-US"/>
        </w:rPr>
        <w:t xml:space="preserve"> </w:t>
      </w:r>
      <w:r w:rsidRPr="00FF7CC2">
        <w:rPr>
          <w:lang w:val="en-US"/>
        </w:rPr>
        <w:t>Articles of Association</w:t>
      </w:r>
    </w:p>
    <w:p w14:paraId="0AF66D49" w14:textId="77777777" w:rsidR="00B04042" w:rsidRDefault="00B04042" w:rsidP="002A7B25">
      <w:pPr>
        <w:pStyle w:val="ListParagraph"/>
        <w:numPr>
          <w:ilvl w:val="1"/>
          <w:numId w:val="4"/>
        </w:numPr>
        <w:jc w:val="both"/>
        <w:rPr>
          <w:lang w:val="en-US"/>
        </w:rPr>
      </w:pPr>
      <w:r w:rsidRPr="00B04042">
        <w:rPr>
          <w:lang w:val="en-US"/>
        </w:rPr>
        <w:t>Partnership</w:t>
      </w:r>
    </w:p>
    <w:p w14:paraId="08704DD3" w14:textId="493417E4" w:rsidR="00B04042" w:rsidRDefault="00B04042" w:rsidP="002A7B25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B04042">
        <w:rPr>
          <w:lang w:val="en-US"/>
        </w:rPr>
        <w:t>Copy of the Business Registration</w:t>
      </w:r>
    </w:p>
    <w:p w14:paraId="6E857026" w14:textId="39B250E4" w:rsidR="0063083C" w:rsidRDefault="0063083C" w:rsidP="002A7B25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Copy of the Partnership Agreement </w:t>
      </w:r>
    </w:p>
    <w:p w14:paraId="3851A1C5" w14:textId="77777777" w:rsidR="00B04042" w:rsidRDefault="00B04042" w:rsidP="002A7B25">
      <w:pPr>
        <w:pStyle w:val="ListParagraph"/>
        <w:numPr>
          <w:ilvl w:val="1"/>
          <w:numId w:val="4"/>
        </w:numPr>
        <w:jc w:val="both"/>
        <w:rPr>
          <w:lang w:val="en-US"/>
        </w:rPr>
      </w:pPr>
      <w:r w:rsidRPr="00B04042">
        <w:rPr>
          <w:lang w:val="en-US"/>
        </w:rPr>
        <w:t>Proprietorship</w:t>
      </w:r>
    </w:p>
    <w:p w14:paraId="53B85736" w14:textId="77777777" w:rsidR="00B04042" w:rsidRDefault="00B04042" w:rsidP="002A7B25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B04042">
        <w:rPr>
          <w:lang w:val="en-US"/>
        </w:rPr>
        <w:t>Certified Copy of the Business Registration</w:t>
      </w:r>
    </w:p>
    <w:p w14:paraId="6CED17B8" w14:textId="3745FD1A" w:rsidR="00B04042" w:rsidRDefault="00B04042" w:rsidP="002A7B25">
      <w:pPr>
        <w:pStyle w:val="ListParagraph"/>
        <w:numPr>
          <w:ilvl w:val="2"/>
          <w:numId w:val="4"/>
        </w:numPr>
        <w:jc w:val="both"/>
        <w:rPr>
          <w:lang w:val="en-US"/>
        </w:rPr>
      </w:pPr>
      <w:r w:rsidRPr="00B04042">
        <w:rPr>
          <w:lang w:val="en-US"/>
        </w:rPr>
        <w:t>Full Name, Private Address and certified copy of National Identity Card / Passport of the Proprietor</w:t>
      </w:r>
    </w:p>
    <w:p w14:paraId="44BA5CC3" w14:textId="4AD3E9F5" w:rsidR="00056F83" w:rsidRPr="006B0DB2" w:rsidRDefault="00056F83" w:rsidP="00056F83">
      <w:pPr>
        <w:pStyle w:val="ListParagraph"/>
        <w:numPr>
          <w:ilvl w:val="2"/>
          <w:numId w:val="4"/>
        </w:numPr>
        <w:jc w:val="both"/>
        <w:rPr>
          <w:lang w:val="en-US"/>
        </w:rPr>
      </w:pPr>
      <w:bookmarkStart w:id="1" w:name="_Hlk124244780"/>
      <w:r w:rsidRPr="00FF7CC2">
        <w:rPr>
          <w:lang w:val="en-US"/>
        </w:rPr>
        <w:t xml:space="preserve">Address of the office </w:t>
      </w:r>
      <w:r>
        <w:rPr>
          <w:lang w:val="en-US"/>
        </w:rPr>
        <w:t xml:space="preserve">where the operations are carried out is different from the registered Office. </w:t>
      </w:r>
      <w:r w:rsidRPr="006B0DB2">
        <w:rPr>
          <w:i/>
          <w:iCs/>
          <w:sz w:val="20"/>
          <w:szCs w:val="20"/>
          <w:lang w:val="en-US"/>
        </w:rPr>
        <w:t xml:space="preserve">(Physical inspection will be carried out if </w:t>
      </w:r>
      <w:r>
        <w:rPr>
          <w:i/>
          <w:iCs/>
          <w:sz w:val="20"/>
          <w:szCs w:val="20"/>
          <w:lang w:val="en-US"/>
        </w:rPr>
        <w:t>required</w:t>
      </w:r>
      <w:r w:rsidRPr="006B0DB2">
        <w:rPr>
          <w:i/>
          <w:iCs/>
          <w:sz w:val="20"/>
          <w:szCs w:val="20"/>
          <w:lang w:val="en-US"/>
        </w:rPr>
        <w:t>)</w:t>
      </w:r>
    </w:p>
    <w:bookmarkEnd w:id="0"/>
    <w:bookmarkEnd w:id="1"/>
    <w:p w14:paraId="23F9B413" w14:textId="4112768D" w:rsidR="0095748F" w:rsidRDefault="0095748F" w:rsidP="00084FCE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A </w:t>
      </w:r>
      <w:r w:rsidR="00BF29E5">
        <w:rPr>
          <w:lang w:val="en-US"/>
        </w:rPr>
        <w:t>power</w:t>
      </w:r>
      <w:r>
        <w:rPr>
          <w:lang w:val="en-US"/>
        </w:rPr>
        <w:t xml:space="preserve"> of attorney /board resolution</w:t>
      </w:r>
      <w:r w:rsidR="00367CAF">
        <w:rPr>
          <w:lang w:val="en-US"/>
        </w:rPr>
        <w:t>/ consent</w:t>
      </w:r>
      <w:r w:rsidR="0063083C">
        <w:rPr>
          <w:lang w:val="en-US"/>
        </w:rPr>
        <w:t xml:space="preserve"> and authorization</w:t>
      </w:r>
      <w:r w:rsidR="00BF29E5">
        <w:rPr>
          <w:lang w:val="en-US"/>
        </w:rPr>
        <w:t xml:space="preserve"> </w:t>
      </w:r>
      <w:r w:rsidR="00367CAF">
        <w:rPr>
          <w:lang w:val="en-US"/>
        </w:rPr>
        <w:t>of the partners</w:t>
      </w:r>
      <w:r w:rsidR="00056F83">
        <w:rPr>
          <w:lang w:val="en-US"/>
        </w:rPr>
        <w:t>,</w:t>
      </w:r>
      <w:r w:rsidR="00367CAF">
        <w:rPr>
          <w:lang w:val="en-US"/>
        </w:rPr>
        <w:t xml:space="preserve"> </w:t>
      </w:r>
      <w:r>
        <w:rPr>
          <w:lang w:val="en-US"/>
        </w:rPr>
        <w:t xml:space="preserve">should be provided </w:t>
      </w:r>
      <w:r w:rsidR="00056F83">
        <w:rPr>
          <w:lang w:val="en-US"/>
        </w:rPr>
        <w:t xml:space="preserve">to enter into </w:t>
      </w:r>
      <w:r>
        <w:rPr>
          <w:lang w:val="en-US"/>
        </w:rPr>
        <w:t>e contract upon selecting the vendor for specific procurements</w:t>
      </w:r>
      <w:r w:rsidR="00056F83">
        <w:rPr>
          <w:lang w:val="en-US"/>
        </w:rPr>
        <w:t>.</w:t>
      </w:r>
    </w:p>
    <w:p w14:paraId="7C5AE2CD" w14:textId="6ACC96B0" w:rsidR="004C28E5" w:rsidRDefault="004C28E5" w:rsidP="00084FCE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4C28E5">
        <w:rPr>
          <w:lang w:val="en-US"/>
        </w:rPr>
        <w:t>PUCSL reserves the right, at its sole discretion, to cancel or amend and/or recall the suppliers for registration at any time and to remove black listed suppliers from the registered list</w:t>
      </w:r>
      <w:r>
        <w:rPr>
          <w:lang w:val="en-US"/>
        </w:rPr>
        <w:t>.</w:t>
      </w:r>
    </w:p>
    <w:p w14:paraId="7D075BA0" w14:textId="0058E385" w:rsidR="002A7B25" w:rsidRPr="00056A5D" w:rsidRDefault="00B61886" w:rsidP="00084FCE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61886">
        <w:rPr>
          <w:lang w:val="en-US"/>
        </w:rPr>
        <w:t>Duly filled Application form with relevant documents should be sent via email</w:t>
      </w:r>
      <w:r w:rsidR="0033064A">
        <w:rPr>
          <w:lang w:val="en-US"/>
        </w:rPr>
        <w:t xml:space="preserve"> or by post …………………………………………. On </w:t>
      </w:r>
      <w:r w:rsidRPr="0033064A">
        <w:rPr>
          <w:lang w:val="en-US"/>
        </w:rPr>
        <w:t xml:space="preserve">or before </w:t>
      </w:r>
      <w:r w:rsidR="0033064A">
        <w:rPr>
          <w:lang w:val="en-US"/>
        </w:rPr>
        <w:t>…………………………</w:t>
      </w:r>
      <w:proofErr w:type="gramStart"/>
      <w:r w:rsidR="0033064A">
        <w:rPr>
          <w:lang w:val="en-US"/>
        </w:rPr>
        <w:t>….</w:t>
      </w:r>
      <w:r w:rsidRPr="0033064A">
        <w:rPr>
          <w:lang w:val="en-US"/>
        </w:rPr>
        <w:t>.</w:t>
      </w:r>
      <w:proofErr w:type="gramEnd"/>
      <w:r w:rsidRPr="0033064A">
        <w:rPr>
          <w:lang w:val="en-US"/>
        </w:rPr>
        <w:t xml:space="preserve"> </w:t>
      </w:r>
      <w:r w:rsidR="0033064A">
        <w:rPr>
          <w:lang w:val="en-US"/>
        </w:rPr>
        <w:t xml:space="preserve">to the </w:t>
      </w:r>
      <w:r w:rsidR="002A7B25" w:rsidRPr="00084FCE">
        <w:rPr>
          <w:lang w:val="en-US"/>
        </w:rPr>
        <w:t>Public Utilities Commission of Sri Lanka, Level 06, BoC Merchant Tower, No: 28, St. Michael’s Road, Colombo 03.</w:t>
      </w:r>
      <w:r w:rsidR="002A7B25" w:rsidRPr="002A7B25">
        <w:t xml:space="preserve"> </w:t>
      </w:r>
      <w:r w:rsidR="002A7B25" w:rsidRPr="00084FCE">
        <w:rPr>
          <w:lang w:val="en-US"/>
        </w:rPr>
        <w:t xml:space="preserve">Email: </w:t>
      </w:r>
      <w:r w:rsidR="00631847">
        <w:t>………………………………………</w:t>
      </w:r>
      <w:proofErr w:type="gramStart"/>
      <w:r w:rsidR="00631847">
        <w:t>…..</w:t>
      </w:r>
      <w:proofErr w:type="gramEnd"/>
    </w:p>
    <w:p w14:paraId="42257E93" w14:textId="2BB54EC7" w:rsidR="00631847" w:rsidRDefault="00631847" w:rsidP="002A7B25">
      <w:pPr>
        <w:pStyle w:val="ListParagraph"/>
        <w:jc w:val="both"/>
        <w:rPr>
          <w:lang w:val="en-US"/>
        </w:rPr>
      </w:pPr>
    </w:p>
    <w:p w14:paraId="659BEC1A" w14:textId="6F7D9FF9" w:rsidR="00EF4C0E" w:rsidRPr="00385FFE" w:rsidRDefault="00EF4C0E" w:rsidP="00EF4C0E">
      <w:p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 xml:space="preserve">The following documents </w:t>
      </w:r>
      <w:r w:rsidR="00CE2AC7">
        <w:rPr>
          <w:i/>
          <w:iCs/>
          <w:sz w:val="20"/>
          <w:szCs w:val="20"/>
          <w:lang w:val="en-US"/>
        </w:rPr>
        <w:t>may</w:t>
      </w:r>
      <w:r w:rsidRPr="00385FFE">
        <w:rPr>
          <w:i/>
          <w:iCs/>
          <w:sz w:val="20"/>
          <w:szCs w:val="20"/>
          <w:lang w:val="en-US"/>
        </w:rPr>
        <w:t xml:space="preserve"> be requested in line with the selection criteria, if you are qualified from the initial screening process.</w:t>
      </w:r>
    </w:p>
    <w:p w14:paraId="6AF8CE7B" w14:textId="77777777" w:rsidR="00EF4C0E" w:rsidRPr="00385FFE" w:rsidRDefault="00EF4C0E" w:rsidP="00EF4C0E">
      <w:pPr>
        <w:pStyle w:val="ListParagraph"/>
        <w:numPr>
          <w:ilvl w:val="1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Limited Liability Company</w:t>
      </w:r>
    </w:p>
    <w:p w14:paraId="5A57B398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 xml:space="preserve">Certified copy of List of Directors (Form 20) </w:t>
      </w:r>
    </w:p>
    <w:p w14:paraId="7191C43A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Certified copies of the National Identity Card / Passport of all Directors</w:t>
      </w:r>
    </w:p>
    <w:p w14:paraId="0021E880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lastRenderedPageBreak/>
        <w:t>Address of the office where the operations are carried out is different from the registered office (Physical inspection will be carried out if required)</w:t>
      </w:r>
    </w:p>
    <w:p w14:paraId="2FE11AB1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Certified Financial Statements and Bank Statements of past one year</w:t>
      </w:r>
    </w:p>
    <w:p w14:paraId="69C9C7E0" w14:textId="7245FDBB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V</w:t>
      </w:r>
      <w:r w:rsidR="003348DA">
        <w:rPr>
          <w:i/>
          <w:iCs/>
          <w:sz w:val="20"/>
          <w:szCs w:val="20"/>
          <w:lang w:val="en-US"/>
        </w:rPr>
        <w:t>AT</w:t>
      </w:r>
      <w:r w:rsidRPr="00385FFE">
        <w:rPr>
          <w:i/>
          <w:iCs/>
          <w:sz w:val="20"/>
          <w:szCs w:val="20"/>
          <w:lang w:val="en-US"/>
        </w:rPr>
        <w:t xml:space="preserve"> registration number </w:t>
      </w:r>
    </w:p>
    <w:p w14:paraId="7D05C0DA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Bank Details (A/C Name, A/C No, Bank Name, Branch No)</w:t>
      </w:r>
    </w:p>
    <w:p w14:paraId="60C45B49" w14:textId="77777777" w:rsidR="00EF4C0E" w:rsidRPr="00385FFE" w:rsidRDefault="00EF4C0E" w:rsidP="00EF4C0E">
      <w:pPr>
        <w:pStyle w:val="ListParagraph"/>
        <w:numPr>
          <w:ilvl w:val="2"/>
          <w:numId w:val="4"/>
        </w:numPr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Corporate website link (if available)</w:t>
      </w:r>
    </w:p>
    <w:p w14:paraId="67EEF588" w14:textId="77777777" w:rsidR="00EF4C0E" w:rsidRPr="00385FFE" w:rsidRDefault="00EF4C0E" w:rsidP="00EF4C0E">
      <w:pPr>
        <w:pStyle w:val="ListParagraph"/>
        <w:numPr>
          <w:ilvl w:val="1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Partnership</w:t>
      </w:r>
    </w:p>
    <w:p w14:paraId="469126A3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Full Name, Private Address, and certified copies of National Identity Card / Passport of all partners</w:t>
      </w:r>
    </w:p>
    <w:p w14:paraId="4984198D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 xml:space="preserve">Certified Financial Statements and Bank Statements of the past one year </w:t>
      </w:r>
    </w:p>
    <w:p w14:paraId="6BD503FF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Bank Details (A/C Name, A/C No, Bank Name, Branch No)</w:t>
      </w:r>
    </w:p>
    <w:p w14:paraId="66073C4E" w14:textId="77777777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Address of the office where the operations are carried out is different from the registered office (Physical inspection will be carried out if required)</w:t>
      </w:r>
    </w:p>
    <w:p w14:paraId="3EA1611D" w14:textId="7DA703C5" w:rsidR="00EF4C0E" w:rsidRPr="00385FFE" w:rsidRDefault="00EF4C0E" w:rsidP="00EF4C0E">
      <w:pPr>
        <w:pStyle w:val="ListParagraph"/>
        <w:numPr>
          <w:ilvl w:val="2"/>
          <w:numId w:val="4"/>
        </w:numPr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V</w:t>
      </w:r>
      <w:r w:rsidR="003348DA">
        <w:rPr>
          <w:i/>
          <w:iCs/>
          <w:sz w:val="20"/>
          <w:szCs w:val="20"/>
          <w:lang w:val="en-US"/>
        </w:rPr>
        <w:t>AT</w:t>
      </w:r>
      <w:r w:rsidRPr="00385FFE">
        <w:rPr>
          <w:i/>
          <w:iCs/>
          <w:sz w:val="20"/>
          <w:szCs w:val="20"/>
          <w:lang w:val="en-US"/>
        </w:rPr>
        <w:t xml:space="preserve"> registration number</w:t>
      </w:r>
      <w:r w:rsidRPr="00385FFE">
        <w:rPr>
          <w:i/>
          <w:iCs/>
          <w:sz w:val="20"/>
          <w:szCs w:val="20"/>
        </w:rPr>
        <w:t xml:space="preserve"> </w:t>
      </w:r>
      <w:r w:rsidRPr="00385FFE">
        <w:rPr>
          <w:i/>
          <w:iCs/>
          <w:sz w:val="20"/>
          <w:szCs w:val="20"/>
          <w:lang w:val="en-US"/>
        </w:rPr>
        <w:t>if any</w:t>
      </w:r>
    </w:p>
    <w:p w14:paraId="50177B23" w14:textId="77777777" w:rsidR="00EF4C0E" w:rsidRPr="00385FFE" w:rsidRDefault="00EF4C0E" w:rsidP="00EF4C0E">
      <w:pPr>
        <w:pStyle w:val="ListParagraph"/>
        <w:numPr>
          <w:ilvl w:val="2"/>
          <w:numId w:val="4"/>
        </w:numPr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Corporate website link (if available)</w:t>
      </w:r>
    </w:p>
    <w:p w14:paraId="2FDBD33E" w14:textId="77777777" w:rsidR="00EF4C0E" w:rsidRPr="00385FFE" w:rsidRDefault="00EF4C0E" w:rsidP="00EF4C0E">
      <w:pPr>
        <w:pStyle w:val="ListParagraph"/>
        <w:numPr>
          <w:ilvl w:val="1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Proprietorship</w:t>
      </w:r>
    </w:p>
    <w:p w14:paraId="32CF9931" w14:textId="34012B88" w:rsidR="00EF4C0E" w:rsidRPr="00385FFE" w:rsidRDefault="00EF4C0E" w:rsidP="00EF4C0E">
      <w:pPr>
        <w:pStyle w:val="ListParagraph"/>
        <w:numPr>
          <w:ilvl w:val="2"/>
          <w:numId w:val="4"/>
        </w:numPr>
        <w:jc w:val="both"/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V</w:t>
      </w:r>
      <w:r w:rsidR="003348DA">
        <w:rPr>
          <w:i/>
          <w:iCs/>
          <w:sz w:val="20"/>
          <w:szCs w:val="20"/>
          <w:lang w:val="en-US"/>
        </w:rPr>
        <w:t>AT</w:t>
      </w:r>
      <w:r w:rsidRPr="00385FFE">
        <w:rPr>
          <w:i/>
          <w:iCs/>
          <w:sz w:val="20"/>
          <w:szCs w:val="20"/>
          <w:lang w:val="en-US"/>
        </w:rPr>
        <w:t xml:space="preserve"> registration number if any</w:t>
      </w:r>
    </w:p>
    <w:p w14:paraId="6134C0DE" w14:textId="77777777" w:rsidR="00EF4C0E" w:rsidRPr="00385FFE" w:rsidRDefault="00EF4C0E" w:rsidP="00EF4C0E">
      <w:pPr>
        <w:pStyle w:val="ListParagraph"/>
        <w:numPr>
          <w:ilvl w:val="2"/>
          <w:numId w:val="4"/>
        </w:numPr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 xml:space="preserve">Certified financial statements or Bank Statements of past one year. </w:t>
      </w:r>
    </w:p>
    <w:p w14:paraId="3FD7FD35" w14:textId="77777777" w:rsidR="00EF4C0E" w:rsidRPr="00385FFE" w:rsidRDefault="00EF4C0E" w:rsidP="00EF4C0E">
      <w:pPr>
        <w:pStyle w:val="ListParagraph"/>
        <w:numPr>
          <w:ilvl w:val="2"/>
          <w:numId w:val="4"/>
        </w:numPr>
        <w:rPr>
          <w:i/>
          <w:iCs/>
          <w:sz w:val="20"/>
          <w:szCs w:val="20"/>
          <w:lang w:val="en-US"/>
        </w:rPr>
      </w:pPr>
      <w:r w:rsidRPr="00385FFE">
        <w:rPr>
          <w:i/>
          <w:iCs/>
          <w:sz w:val="20"/>
          <w:szCs w:val="20"/>
          <w:lang w:val="en-US"/>
        </w:rPr>
        <w:t>Corporate website link (if available)</w:t>
      </w:r>
    </w:p>
    <w:p w14:paraId="6765B7B6" w14:textId="77777777" w:rsidR="00EF4C0E" w:rsidRDefault="00EF4C0E" w:rsidP="002A7B25">
      <w:pPr>
        <w:pStyle w:val="ListParagraph"/>
        <w:jc w:val="both"/>
        <w:rPr>
          <w:lang w:val="en-US"/>
        </w:rPr>
      </w:pPr>
    </w:p>
    <w:p w14:paraId="2D87B446" w14:textId="43F14DAC" w:rsidR="00DC7810" w:rsidRPr="002A7B25" w:rsidRDefault="00DC7810" w:rsidP="002A7B25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NOTE: Evaluation Committee recommends to remove </w:t>
      </w:r>
      <w:proofErr w:type="spellStart"/>
      <w:r>
        <w:rPr>
          <w:lang w:val="en-US"/>
        </w:rPr>
        <w:t>non refundable</w:t>
      </w:r>
      <w:proofErr w:type="spellEnd"/>
      <w:r>
        <w:rPr>
          <w:lang w:val="en-US"/>
        </w:rPr>
        <w:t xml:space="preserve"> deposit by anticipating greater response from suppliers mainly from districts outside Colombo. </w:t>
      </w:r>
    </w:p>
    <w:sectPr w:rsidR="00DC7810" w:rsidRPr="002A7B25" w:rsidSect="00084FC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C86"/>
    <w:multiLevelType w:val="hybridMultilevel"/>
    <w:tmpl w:val="5A446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C65"/>
    <w:multiLevelType w:val="multilevel"/>
    <w:tmpl w:val="12B2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D0666"/>
    <w:multiLevelType w:val="hybridMultilevel"/>
    <w:tmpl w:val="13761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418F3"/>
    <w:multiLevelType w:val="hybridMultilevel"/>
    <w:tmpl w:val="D95E8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4173">
    <w:abstractNumId w:val="3"/>
  </w:num>
  <w:num w:numId="2" w16cid:durableId="354161236">
    <w:abstractNumId w:val="0"/>
  </w:num>
  <w:num w:numId="3" w16cid:durableId="1603996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502605">
    <w:abstractNumId w:val="2"/>
  </w:num>
  <w:num w:numId="5" w16cid:durableId="1434208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31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79"/>
    <w:rsid w:val="00056A5D"/>
    <w:rsid w:val="00056F83"/>
    <w:rsid w:val="00084FCE"/>
    <w:rsid w:val="0009128B"/>
    <w:rsid w:val="000B704C"/>
    <w:rsid w:val="000D20C9"/>
    <w:rsid w:val="001024A6"/>
    <w:rsid w:val="00154C90"/>
    <w:rsid w:val="001B07C5"/>
    <w:rsid w:val="0023405B"/>
    <w:rsid w:val="0023747F"/>
    <w:rsid w:val="002A7B25"/>
    <w:rsid w:val="002C2169"/>
    <w:rsid w:val="002F1DC7"/>
    <w:rsid w:val="00320FF8"/>
    <w:rsid w:val="0033064A"/>
    <w:rsid w:val="003348DA"/>
    <w:rsid w:val="003670AB"/>
    <w:rsid w:val="00367CAF"/>
    <w:rsid w:val="00385FFE"/>
    <w:rsid w:val="003B4802"/>
    <w:rsid w:val="00402EAC"/>
    <w:rsid w:val="00415214"/>
    <w:rsid w:val="004472C5"/>
    <w:rsid w:val="004C28E5"/>
    <w:rsid w:val="0055486D"/>
    <w:rsid w:val="005928AB"/>
    <w:rsid w:val="005A7EE4"/>
    <w:rsid w:val="0063083C"/>
    <w:rsid w:val="00631847"/>
    <w:rsid w:val="006B0DB2"/>
    <w:rsid w:val="00702BA6"/>
    <w:rsid w:val="007106A4"/>
    <w:rsid w:val="00726A00"/>
    <w:rsid w:val="00751249"/>
    <w:rsid w:val="007D043C"/>
    <w:rsid w:val="007F7CDC"/>
    <w:rsid w:val="00815849"/>
    <w:rsid w:val="00853799"/>
    <w:rsid w:val="008B5611"/>
    <w:rsid w:val="008E6207"/>
    <w:rsid w:val="008F5B6C"/>
    <w:rsid w:val="0095748F"/>
    <w:rsid w:val="009944BF"/>
    <w:rsid w:val="009A1155"/>
    <w:rsid w:val="00A925BD"/>
    <w:rsid w:val="00AE05D7"/>
    <w:rsid w:val="00B01AE6"/>
    <w:rsid w:val="00B04042"/>
    <w:rsid w:val="00B15188"/>
    <w:rsid w:val="00B61886"/>
    <w:rsid w:val="00B83650"/>
    <w:rsid w:val="00BF29E5"/>
    <w:rsid w:val="00C04A73"/>
    <w:rsid w:val="00C12A86"/>
    <w:rsid w:val="00CA10DF"/>
    <w:rsid w:val="00CA38E3"/>
    <w:rsid w:val="00CE2AC7"/>
    <w:rsid w:val="00CF315D"/>
    <w:rsid w:val="00D21EBC"/>
    <w:rsid w:val="00D3174C"/>
    <w:rsid w:val="00D4564F"/>
    <w:rsid w:val="00DC7810"/>
    <w:rsid w:val="00E6713A"/>
    <w:rsid w:val="00E74F11"/>
    <w:rsid w:val="00EB0379"/>
    <w:rsid w:val="00EE0B4B"/>
    <w:rsid w:val="00EE5ED9"/>
    <w:rsid w:val="00EF4C0E"/>
    <w:rsid w:val="00F35A12"/>
    <w:rsid w:val="00F569A1"/>
    <w:rsid w:val="00F80919"/>
    <w:rsid w:val="00FE4B6A"/>
    <w:rsid w:val="00FE5E88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D62D"/>
  <w15:docId w15:val="{85E7A85C-5718-401A-96A4-5F481B6A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3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2C5"/>
    <w:pPr>
      <w:ind w:left="720"/>
      <w:contextualSpacing/>
    </w:pPr>
  </w:style>
  <w:style w:type="table" w:styleId="TableGrid">
    <w:name w:val="Table Grid"/>
    <w:basedOn w:val="TableNormal"/>
    <w:uiPriority w:val="59"/>
    <w:rsid w:val="00EE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8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4B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713A"/>
    <w:pPr>
      <w:spacing w:after="0" w:line="240" w:lineRule="auto"/>
    </w:pPr>
  </w:style>
  <w:style w:type="paragraph" w:styleId="Revision">
    <w:name w:val="Revision"/>
    <w:hidden/>
    <w:uiPriority w:val="99"/>
    <w:semiHidden/>
    <w:rsid w:val="006308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7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csl.gov.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CAF8-F633-4CA4-884B-0FB413BF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Vinosha</dc:creator>
  <cp:lastModifiedBy>Shenuka</cp:lastModifiedBy>
  <cp:revision>3</cp:revision>
  <cp:lastPrinted>2023-05-10T04:29:00Z</cp:lastPrinted>
  <dcterms:created xsi:type="dcterms:W3CDTF">2023-05-10T09:18:00Z</dcterms:created>
  <dcterms:modified xsi:type="dcterms:W3CDTF">2023-05-12T04:52:00Z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276878021c3b2151d4420badc69ed7a846e7c59c35db4e07ef81519a2bc15d8c</vt:lpwstr>
  </property>
</Properties>
</file>